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80" w:rsidRDefault="003073F0" w:rsidP="003073F0">
      <w:pPr>
        <w:pStyle w:val="2"/>
        <w:jc w:val="center"/>
        <w:rPr>
          <w:rFonts w:hint="eastAsia"/>
        </w:rPr>
      </w:pPr>
      <w:r>
        <w:rPr>
          <w:rFonts w:hint="eastAsia"/>
        </w:rPr>
        <w:t>2022</w:t>
      </w:r>
      <w:r>
        <w:rPr>
          <w:rFonts w:hint="eastAsia"/>
        </w:rPr>
        <w:t>级学历继续教育前置学历复查名单</w:t>
      </w:r>
    </w:p>
    <w:p w:rsidR="003073F0" w:rsidRDefault="003073F0" w:rsidP="003073F0">
      <w:pPr>
        <w:rPr>
          <w:rFonts w:asciiTheme="minorEastAsia" w:hAnsiTheme="minorEastAsia" w:hint="eastAsia"/>
          <w:sz w:val="28"/>
          <w:szCs w:val="28"/>
        </w:rPr>
      </w:pPr>
    </w:p>
    <w:p w:rsidR="003073F0" w:rsidRPr="003073F0" w:rsidRDefault="003073F0" w:rsidP="003073F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2022级法学专业  </w:t>
      </w:r>
      <w:r w:rsidRPr="003073F0">
        <w:rPr>
          <w:rFonts w:asciiTheme="minorEastAsia" w:hAnsiTheme="minorEastAsia" w:hint="eastAsia"/>
          <w:sz w:val="28"/>
          <w:szCs w:val="28"/>
        </w:rPr>
        <w:t>翟亚兵</w:t>
      </w:r>
    </w:p>
    <w:sectPr w:rsidR="003073F0" w:rsidRPr="003073F0" w:rsidSect="00A2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73F0"/>
    <w:rsid w:val="00002187"/>
    <w:rsid w:val="00013D14"/>
    <w:rsid w:val="003073F0"/>
    <w:rsid w:val="003B5F91"/>
    <w:rsid w:val="00A268C7"/>
    <w:rsid w:val="00AC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C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073F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073F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朱华平</dc:creator>
  <cp:keywords/>
  <dc:description/>
  <cp:lastModifiedBy>朱华平</cp:lastModifiedBy>
  <cp:revision>2</cp:revision>
  <dcterms:created xsi:type="dcterms:W3CDTF">2022-03-14T06:03:00Z</dcterms:created>
  <dcterms:modified xsi:type="dcterms:W3CDTF">2022-03-14T06:06:00Z</dcterms:modified>
</cp:coreProperties>
</file>