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F5" w:rsidRDefault="00D660F5" w:rsidP="00D660F5">
      <w:pPr>
        <w:overflowPunct w:val="0"/>
        <w:rPr>
          <w:rFonts w:ascii="方正仿宋_GBK" w:eastAsia="方正仿宋_GBK" w:hAnsi="仿宋_GB2312" w:cs="宋体"/>
          <w:color w:val="000000"/>
          <w:sz w:val="30"/>
          <w:szCs w:val="30"/>
        </w:rPr>
      </w:pPr>
      <w:r>
        <w:rPr>
          <w:rFonts w:ascii="方正仿宋_GBK" w:eastAsia="方正仿宋_GBK" w:hAnsi="仿宋_GB2312" w:cs="宋体" w:hint="eastAsia"/>
          <w:color w:val="000000"/>
          <w:sz w:val="30"/>
          <w:szCs w:val="30"/>
        </w:rPr>
        <w:t>附件1：</w:t>
      </w:r>
    </w:p>
    <w:p w:rsidR="00D660F5" w:rsidRDefault="00D660F5" w:rsidP="00D660F5">
      <w:pPr>
        <w:spacing w:line="360" w:lineRule="auto"/>
        <w:jc w:val="center"/>
        <w:rPr>
          <w:rFonts w:ascii="方正小标宋_GBK" w:eastAsia="方正小标宋_GBK" w:hAnsi="方正小标宋_GBK" w:cs="方正小标宋_GBK"/>
          <w:color w:val="000000" w:themeColor="text1"/>
          <w:kern w:val="44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color w:val="000000" w:themeColor="text1"/>
          <w:kern w:val="44"/>
          <w:sz w:val="44"/>
          <w:szCs w:val="44"/>
        </w:rPr>
        <w:t>权益维护周之“权权”</w:t>
      </w:r>
      <w:r>
        <w:rPr>
          <w:rFonts w:ascii="方正小标宋_GBK" w:eastAsia="方正小标宋_GBK" w:hAnsi="方正小标宋_GBK" w:cs="方正小标宋_GBK"/>
          <w:color w:val="000000" w:themeColor="text1"/>
          <w:kern w:val="44"/>
          <w:sz w:val="44"/>
          <w:szCs w:val="44"/>
        </w:rPr>
        <w:t>IP</w:t>
      </w:r>
      <w:r>
        <w:rPr>
          <w:rFonts w:ascii="方正小标宋_GBK" w:eastAsia="方正小标宋_GBK" w:hAnsi="方正小标宋_GBK" w:cs="方正小标宋_GBK" w:hint="eastAsia"/>
          <w:color w:val="000000" w:themeColor="text1"/>
          <w:kern w:val="44"/>
          <w:sz w:val="44"/>
          <w:szCs w:val="44"/>
        </w:rPr>
        <w:t>形象设计活动方案</w:t>
      </w:r>
    </w:p>
    <w:bookmarkEnd w:id="0"/>
    <w:p w:rsidR="00D660F5" w:rsidRDefault="00D660F5" w:rsidP="00D660F5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kern w:val="44"/>
          <w:sz w:val="44"/>
          <w:szCs w:val="44"/>
        </w:rPr>
      </w:pPr>
    </w:p>
    <w:p w:rsidR="00D660F5" w:rsidRDefault="00D660F5" w:rsidP="00D660F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为了绘出同学们心目中“权权”美好形象，丰富同学们课余文化生活，用心用情用力服务同学成长成才，</w:t>
      </w:r>
      <w:proofErr w:type="gramStart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现举办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“权权”IP形象设计活动，具体方案如下：</w:t>
      </w:r>
    </w:p>
    <w:p w:rsidR="00D660F5" w:rsidRDefault="00D660F5" w:rsidP="00D660F5">
      <w:pPr>
        <w:pStyle w:val="1"/>
        <w:overflowPunct w:val="0"/>
        <w:adjustRightInd w:val="0"/>
        <w:spacing w:line="560" w:lineRule="exact"/>
        <w:ind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一、活动主题</w:t>
      </w:r>
    </w:p>
    <w:p w:rsidR="00D660F5" w:rsidRDefault="00D660F5" w:rsidP="00D660F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  <w:u w:color="000000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  <w:u w:color="000000"/>
        </w:rPr>
        <w:t>用心执笔，共绘“权权”</w:t>
      </w:r>
    </w:p>
    <w:p w:rsidR="00D660F5" w:rsidRDefault="00D660F5" w:rsidP="00D660F5">
      <w:pPr>
        <w:overflowPunct w:val="0"/>
        <w:spacing w:line="56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二、活动时间</w:t>
      </w:r>
    </w:p>
    <w:p w:rsidR="00D660F5" w:rsidRDefault="00D660F5" w:rsidP="00D660F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bookmarkStart w:id="1" w:name="_Hlk159615700"/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2024年3月15日—4月2日</w:t>
      </w:r>
    </w:p>
    <w:bookmarkEnd w:id="1"/>
    <w:p w:rsidR="00D660F5" w:rsidRDefault="00D660F5" w:rsidP="00D660F5">
      <w:pPr>
        <w:overflowPunct w:val="0"/>
        <w:spacing w:line="56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三、活动内容</w:t>
      </w:r>
    </w:p>
    <w:p w:rsidR="00D660F5" w:rsidRDefault="00D660F5" w:rsidP="00D660F5">
      <w:pPr>
        <w:overflowPunct w:val="0"/>
        <w:spacing w:line="560" w:lineRule="exact"/>
        <w:ind w:firstLineChars="200" w:firstLine="640"/>
        <w:rPr>
          <w:rFonts w:ascii="方正楷体_GBK" w:eastAsia="方正楷体_GBK" w:hAnsi="方正楷体_GBK" w:cs="方正楷体_GBK"/>
          <w:bCs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（一）活动宣传</w:t>
      </w:r>
    </w:p>
    <w:p w:rsidR="00D660F5" w:rsidRDefault="00D660F5" w:rsidP="00D660F5">
      <w:pPr>
        <w:overflowPunct w:val="0"/>
        <w:spacing w:line="560" w:lineRule="exact"/>
        <w:ind w:firstLineChars="200" w:firstLine="643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1.线上宣传：</w:t>
      </w:r>
    </w:p>
    <w:p w:rsidR="00D660F5" w:rsidRDefault="00D660F5" w:rsidP="00D660F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巢湖学院学生会和巢湖学院学生权益服务平台官方QQ推送相关事宜。</w:t>
      </w:r>
    </w:p>
    <w:p w:rsidR="00D660F5" w:rsidRDefault="00D660F5" w:rsidP="00D660F5">
      <w:pPr>
        <w:overflowPunct w:val="0"/>
        <w:spacing w:line="560" w:lineRule="exact"/>
        <w:ind w:firstLineChars="200" w:firstLine="643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2.线下宣传：</w:t>
      </w:r>
    </w:p>
    <w:p w:rsidR="00D660F5" w:rsidRDefault="00D660F5" w:rsidP="00D660F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（1）在慎思楼一楼大厅及博学楼一楼大厅内摆放活动宣传海报；</w:t>
      </w:r>
    </w:p>
    <w:p w:rsidR="00D660F5" w:rsidRDefault="00D660F5" w:rsidP="00D660F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（2）各二级学院在学院内宣传动员；</w:t>
      </w:r>
    </w:p>
    <w:p w:rsidR="00D660F5" w:rsidRDefault="00D660F5" w:rsidP="00D660F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（3）各班级权益委员在班级内宣传动员。</w:t>
      </w:r>
    </w:p>
    <w:p w:rsidR="00D660F5" w:rsidRDefault="00D660F5" w:rsidP="00D660F5">
      <w:pPr>
        <w:overflowPunct w:val="0"/>
        <w:spacing w:line="560" w:lineRule="exact"/>
        <w:ind w:firstLineChars="200" w:firstLine="640"/>
        <w:rPr>
          <w:rFonts w:ascii="方正楷体_GBK" w:eastAsia="方正楷体_GBK" w:hAnsi="方正楷体_GBK" w:cs="方正楷体_GBK"/>
          <w:bCs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（二）活动要求</w:t>
      </w:r>
    </w:p>
    <w:p w:rsidR="00D660F5" w:rsidRDefault="00D660F5" w:rsidP="00D660F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（1）必须符合社会主义核心价值观，并且积极向上，紧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lastRenderedPageBreak/>
        <w:t>扣本次活动主题；</w:t>
      </w:r>
    </w:p>
    <w:p w:rsidR="00D660F5" w:rsidRDefault="00D660F5" w:rsidP="00D660F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（2）参赛选手可以发挥想象，将与权益相关的元素巧妙的融入；</w:t>
      </w:r>
    </w:p>
    <w:p w:rsidR="00D660F5" w:rsidRDefault="00D660F5" w:rsidP="00D660F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（3）创造</w:t>
      </w:r>
      <w:bookmarkStart w:id="2" w:name="_Hlk159615495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“</w:t>
      </w:r>
      <w:bookmarkEnd w:id="2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权权”的IP形象时需要避免形象太过生硬、古板等。</w:t>
      </w:r>
    </w:p>
    <w:p w:rsidR="00D660F5" w:rsidRDefault="00D660F5" w:rsidP="00D660F5">
      <w:pPr>
        <w:overflowPunct w:val="0"/>
        <w:spacing w:line="56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四、活动流程</w:t>
      </w:r>
    </w:p>
    <w:p w:rsidR="00D660F5" w:rsidRDefault="00D660F5" w:rsidP="00D660F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（1）由学院收集各班级的作品，进行院内自评。每个学院至少提交三份作品参加校级评选；</w:t>
      </w:r>
    </w:p>
    <w:p w:rsidR="00D660F5" w:rsidRDefault="00D660F5" w:rsidP="00D660F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（2）作品以发QQ动态的形式发布并集赞，需要@巢湖学院学生权益服务平台（QQ号：634356230）以及所在学院权益服务平台QQ，最后统计每个作品的转评赞数量（其中，</w:t>
      </w:r>
      <w:proofErr w:type="gramStart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点赞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+1分，评论+2分，转发+3分），根据总分排名高低和作品设计情况，确定获奖的参赛选手；</w:t>
      </w:r>
    </w:p>
    <w:p w:rsidR="00D660F5" w:rsidRDefault="00D660F5" w:rsidP="00D660F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（3）获奖作品有机会被选为“权权”的正式IP形象。</w:t>
      </w:r>
    </w:p>
    <w:p w:rsidR="00D660F5" w:rsidRDefault="00D660F5" w:rsidP="00D660F5">
      <w:pPr>
        <w:overflowPunct w:val="0"/>
        <w:spacing w:line="56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五、注意事项</w:t>
      </w:r>
    </w:p>
    <w:p w:rsidR="00D660F5" w:rsidRDefault="00D660F5" w:rsidP="00D660F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（一）参赛作品必须为原创作品，严禁出现盗取、抄袭情况，一经发现取消参赛资格；</w:t>
      </w:r>
    </w:p>
    <w:p w:rsidR="00D660F5" w:rsidRDefault="00D660F5" w:rsidP="00D660F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（二）参赛选手须将作品留有备份，以便后期作品出现特殊情况可及时解决；</w:t>
      </w:r>
    </w:p>
    <w:p w:rsidR="00D660F5" w:rsidRDefault="00D660F5" w:rsidP="00D660F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（三）各学院在4月2日下午5：40前将纸质版与电子版报名表送至</w:t>
      </w:r>
      <w:proofErr w:type="gramStart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老行政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楼301校学生会办公室，参赛作品、QQ动态转评赞截</w:t>
      </w:r>
      <w:proofErr w:type="gramStart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屏图片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以电子档的形式收集并拷贝至</w:t>
      </w:r>
      <w:proofErr w:type="gramStart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老行政</w:t>
      </w:r>
      <w:proofErr w:type="gramEnd"/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楼三楼301办公室电脑内，文件备注“活动类型+学院名称”。</w:t>
      </w:r>
    </w:p>
    <w:p w:rsidR="00D660F5" w:rsidRDefault="00D660F5" w:rsidP="00D660F5">
      <w:pPr>
        <w:overflowPunct w:val="0"/>
        <w:spacing w:line="560" w:lineRule="exact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六、奖项设置</w:t>
      </w:r>
    </w:p>
    <w:p w:rsidR="00D660F5" w:rsidRDefault="00D660F5" w:rsidP="00D660F5">
      <w:pPr>
        <w:overflowPunct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lastRenderedPageBreak/>
        <w:t>本次活动设一等奖1名、二等奖2名、三等奖3名、优秀奖若干。</w:t>
      </w:r>
    </w:p>
    <w:p w:rsidR="00D95226" w:rsidRPr="00D660F5" w:rsidRDefault="00D95226"/>
    <w:sectPr w:rsidR="00D95226" w:rsidRPr="00D66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F5"/>
    <w:rsid w:val="00D660F5"/>
    <w:rsid w:val="00D9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3647C-DA1A-4717-93F6-26FA458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D660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autoRedefine/>
    <w:uiPriority w:val="34"/>
    <w:qFormat/>
    <w:rsid w:val="00D660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lpch</dc:creator>
  <cp:keywords/>
  <dc:description/>
  <cp:lastModifiedBy>lpch</cp:lastModifiedBy>
  <cp:revision>1</cp:revision>
  <dcterms:created xsi:type="dcterms:W3CDTF">2024-03-14T01:45:00Z</dcterms:created>
  <dcterms:modified xsi:type="dcterms:W3CDTF">2024-03-14T01:46:00Z</dcterms:modified>
</cp:coreProperties>
</file>